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229"/>
      </w:tblGrid>
      <w:tr w:rsidR="002D3E45" w:rsidRPr="00510EF4" w:rsidTr="002C12CB">
        <w:tc>
          <w:tcPr>
            <w:tcW w:w="7088" w:type="dxa"/>
            <w:tcMar>
              <w:top w:w="57" w:type="dxa"/>
              <w:bottom w:w="57" w:type="dxa"/>
            </w:tcMar>
          </w:tcPr>
          <w:p w:rsidR="002D3E45" w:rsidRPr="00510EF4" w:rsidRDefault="002D3E45" w:rsidP="002C12CB">
            <w:pPr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sz w:val="22"/>
                <w:szCs w:val="22"/>
              </w:rPr>
              <w:t xml:space="preserve">tantárgy neve: </w:t>
            </w:r>
            <w:r w:rsidR="00CD3503">
              <w:rPr>
                <w:b/>
                <w:sz w:val="22"/>
                <w:szCs w:val="22"/>
              </w:rPr>
              <w:t>Általános és élelmiszer toxikológia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2D3E45" w:rsidRPr="00510EF4" w:rsidRDefault="002D3E45" w:rsidP="00CD3503">
            <w:pPr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sz w:val="22"/>
                <w:szCs w:val="22"/>
              </w:rPr>
              <w:t xml:space="preserve">kreditszáma: </w:t>
            </w:r>
            <w:r w:rsidR="00CD3503">
              <w:rPr>
                <w:b/>
                <w:sz w:val="22"/>
                <w:szCs w:val="22"/>
              </w:rPr>
              <w:t>2</w:t>
            </w:r>
          </w:p>
        </w:tc>
      </w:tr>
      <w:tr w:rsidR="002D3E45" w:rsidRPr="00510EF4" w:rsidTr="002C12C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D3E45" w:rsidRPr="00510EF4" w:rsidRDefault="002D3E45" w:rsidP="00CD3503">
            <w:pPr>
              <w:spacing w:before="60"/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>a tanóra típusa</w:t>
            </w:r>
            <w:r w:rsidRPr="00510EF4">
              <w:rPr>
                <w:rStyle w:val="Lbjegyzet-hivatkozs"/>
                <w:sz w:val="22"/>
                <w:szCs w:val="22"/>
              </w:rPr>
              <w:footnoteReference w:id="1"/>
            </w:r>
            <w:r w:rsidRPr="00510EF4">
              <w:rPr>
                <w:sz w:val="22"/>
                <w:szCs w:val="22"/>
              </w:rPr>
              <w:t xml:space="preserve"> </w:t>
            </w:r>
            <w:r w:rsidR="00CD3503" w:rsidRPr="00CD3503">
              <w:rPr>
                <w:b/>
                <w:sz w:val="22"/>
                <w:szCs w:val="22"/>
              </w:rPr>
              <w:t>előadás</w:t>
            </w:r>
            <w:r w:rsidRPr="00510EF4">
              <w:rPr>
                <w:sz w:val="22"/>
                <w:szCs w:val="22"/>
              </w:rPr>
              <w:t xml:space="preserve"> és (heti) </w:t>
            </w:r>
            <w:proofErr w:type="gramStart"/>
            <w:r w:rsidRPr="00510EF4">
              <w:rPr>
                <w:sz w:val="22"/>
                <w:szCs w:val="22"/>
              </w:rPr>
              <w:t>óraszáma .</w:t>
            </w:r>
            <w:r w:rsidR="00CD3503">
              <w:rPr>
                <w:b/>
                <w:sz w:val="22"/>
                <w:szCs w:val="22"/>
              </w:rPr>
              <w:t>1</w:t>
            </w:r>
            <w:proofErr w:type="gramEnd"/>
          </w:p>
        </w:tc>
      </w:tr>
      <w:tr w:rsidR="002D3E45" w:rsidRPr="00510EF4" w:rsidTr="002C12CB">
        <w:trPr>
          <w:trHeight w:val="291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D3E45" w:rsidRPr="00510EF4" w:rsidRDefault="002D3E45" w:rsidP="00CD3503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>számonkérés módja (</w:t>
            </w:r>
            <w:proofErr w:type="spellStart"/>
            <w:r w:rsidRPr="00510EF4">
              <w:rPr>
                <w:sz w:val="22"/>
                <w:szCs w:val="22"/>
              </w:rPr>
              <w:t>koll</w:t>
            </w:r>
            <w:proofErr w:type="spellEnd"/>
            <w:r w:rsidRPr="00510EF4">
              <w:rPr>
                <w:sz w:val="22"/>
                <w:szCs w:val="22"/>
              </w:rPr>
              <w:t xml:space="preserve">. / </w:t>
            </w:r>
            <w:proofErr w:type="spellStart"/>
            <w:r w:rsidRPr="00510EF4">
              <w:rPr>
                <w:sz w:val="22"/>
                <w:szCs w:val="22"/>
              </w:rPr>
              <w:t>gyj</w:t>
            </w:r>
            <w:proofErr w:type="spellEnd"/>
            <w:r w:rsidRPr="00510EF4">
              <w:rPr>
                <w:sz w:val="22"/>
                <w:szCs w:val="22"/>
              </w:rPr>
              <w:t xml:space="preserve">. / </w:t>
            </w:r>
            <w:proofErr w:type="gramStart"/>
            <w:r w:rsidRPr="00510EF4">
              <w:rPr>
                <w:sz w:val="22"/>
                <w:szCs w:val="22"/>
              </w:rPr>
              <w:t>egyéb</w:t>
            </w:r>
            <w:r w:rsidRPr="00510EF4">
              <w:rPr>
                <w:rStyle w:val="Lbjegyzet-hivatkozs"/>
                <w:sz w:val="22"/>
                <w:szCs w:val="22"/>
              </w:rPr>
              <w:footnoteReference w:id="2"/>
            </w:r>
            <w:r w:rsidRPr="00510EF4">
              <w:rPr>
                <w:sz w:val="22"/>
                <w:szCs w:val="22"/>
              </w:rPr>
              <w:t>)</w:t>
            </w:r>
            <w:proofErr w:type="gramEnd"/>
            <w:r w:rsidRPr="00510EF4">
              <w:rPr>
                <w:sz w:val="22"/>
                <w:szCs w:val="22"/>
              </w:rPr>
              <w:t xml:space="preserve">: </w:t>
            </w:r>
            <w:r w:rsidR="00CD3503">
              <w:rPr>
                <w:b/>
                <w:sz w:val="22"/>
                <w:szCs w:val="22"/>
              </w:rPr>
              <w:t>kollokvium</w:t>
            </w:r>
          </w:p>
        </w:tc>
      </w:tr>
      <w:tr w:rsidR="002D3E45" w:rsidRPr="00510EF4" w:rsidTr="002C12CB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D3E45" w:rsidRPr="00510EF4" w:rsidRDefault="002D3E45" w:rsidP="00CD3503">
            <w:pPr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 xml:space="preserve">tantárgy tantervi helye (hányadik félév, vagy más időszak): </w:t>
            </w:r>
            <w:proofErr w:type="spellStart"/>
            <w:r w:rsidR="00CD3503">
              <w:rPr>
                <w:b/>
                <w:sz w:val="22"/>
                <w:szCs w:val="22"/>
              </w:rPr>
              <w:t>MSc</w:t>
            </w:r>
            <w:proofErr w:type="spellEnd"/>
            <w:r w:rsidR="00CD3503">
              <w:rPr>
                <w:b/>
                <w:sz w:val="22"/>
                <w:szCs w:val="22"/>
              </w:rPr>
              <w:t xml:space="preserve"> 4. félév</w:t>
            </w:r>
          </w:p>
        </w:tc>
      </w:tr>
      <w:tr w:rsidR="002D3E45" w:rsidRPr="00510EF4" w:rsidTr="002C12CB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D3E45" w:rsidRPr="00510EF4" w:rsidRDefault="002D3E45" w:rsidP="00CD3503">
            <w:pPr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 xml:space="preserve">előtanulmányi feltételek </w:t>
            </w:r>
            <w:r w:rsidRPr="00510EF4">
              <w:rPr>
                <w:i/>
                <w:sz w:val="22"/>
                <w:szCs w:val="22"/>
              </w:rPr>
              <w:t>(ha vannak)</w:t>
            </w:r>
            <w:r w:rsidRPr="00510EF4">
              <w:rPr>
                <w:sz w:val="22"/>
                <w:szCs w:val="22"/>
              </w:rPr>
              <w:t>:</w:t>
            </w:r>
            <w:r w:rsidRPr="00510EF4">
              <w:rPr>
                <w:i/>
                <w:sz w:val="22"/>
                <w:szCs w:val="22"/>
              </w:rPr>
              <w:t xml:space="preserve"> </w:t>
            </w:r>
            <w:r w:rsidR="00CD3503">
              <w:rPr>
                <w:b/>
                <w:sz w:val="22"/>
                <w:szCs w:val="22"/>
              </w:rPr>
              <w:t>összehasonlító élettan, biokémia</w:t>
            </w:r>
          </w:p>
        </w:tc>
      </w:tr>
      <w:tr w:rsidR="002D3E45" w:rsidRPr="00510EF4" w:rsidTr="002C12CB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2D3E45" w:rsidRPr="00510EF4" w:rsidRDefault="002D3E45" w:rsidP="002C12CB">
            <w:pPr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sz w:val="22"/>
                <w:szCs w:val="22"/>
              </w:rPr>
              <w:t>tantárgyleírás</w:t>
            </w:r>
            <w:r w:rsidRPr="00510EF4">
              <w:rPr>
                <w:sz w:val="22"/>
                <w:szCs w:val="22"/>
              </w:rPr>
              <w:t xml:space="preserve">: az elsajátítandó </w:t>
            </w:r>
            <w:r w:rsidRPr="00510EF4">
              <w:rPr>
                <w:sz w:val="22"/>
                <w:szCs w:val="22"/>
                <w:u w:val="single"/>
              </w:rPr>
              <w:t>ismeretanyag</w:t>
            </w:r>
            <w:r w:rsidRPr="00510EF4">
              <w:rPr>
                <w:sz w:val="22"/>
                <w:szCs w:val="22"/>
              </w:rPr>
              <w:t xml:space="preserve"> és a kialakítandó </w:t>
            </w:r>
            <w:r w:rsidRPr="00510EF4">
              <w:rPr>
                <w:sz w:val="22"/>
                <w:szCs w:val="22"/>
                <w:u w:val="single"/>
              </w:rPr>
              <w:t>kompetenciák</w:t>
            </w:r>
            <w:r w:rsidRPr="00510EF4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2D3E45" w:rsidRPr="00510EF4" w:rsidTr="002C12CB">
        <w:trPr>
          <w:trHeight w:val="318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D3E45" w:rsidRPr="00510EF4" w:rsidRDefault="00DC58D9" w:rsidP="00DC58D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C58D9">
              <w:rPr>
                <w:sz w:val="22"/>
                <w:szCs w:val="22"/>
              </w:rPr>
              <w:t xml:space="preserve">Az egyszemeszteres stúdium során a </w:t>
            </w:r>
            <w:r>
              <w:rPr>
                <w:sz w:val="22"/>
                <w:szCs w:val="22"/>
              </w:rPr>
              <w:t xml:space="preserve">hallgatók megismerkednek a toxikológiai alapfogalmakkal </w:t>
            </w:r>
            <w:r w:rsidRPr="00DC58D9">
              <w:rPr>
                <w:sz w:val="22"/>
                <w:szCs w:val="22"/>
              </w:rPr>
              <w:t>(pl. dózis fogalma, toxicitás mértéke)</w:t>
            </w:r>
            <w:r>
              <w:rPr>
                <w:sz w:val="22"/>
                <w:szCs w:val="22"/>
              </w:rPr>
              <w:t>. Ezután a hallgatók megismerkednek azokkal a természetes toxinokkal, melyek a táplálékul szolgáló növényekben megtalálhatók</w:t>
            </w:r>
            <w:r w:rsidR="00643F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ill. olyan </w:t>
            </w:r>
            <w:proofErr w:type="spellStart"/>
            <w:r>
              <w:rPr>
                <w:sz w:val="22"/>
                <w:szCs w:val="22"/>
              </w:rPr>
              <w:t>kemopreventív</w:t>
            </w:r>
            <w:proofErr w:type="spellEnd"/>
            <w:r>
              <w:rPr>
                <w:sz w:val="22"/>
                <w:szCs w:val="22"/>
              </w:rPr>
              <w:t xml:space="preserve"> anyagokkal, melyek a toxicitás kivédésében játszhatnak szerepet. Betekintést kapnak az édesv</w:t>
            </w:r>
            <w:r w:rsidR="00643FE4">
              <w:rPr>
                <w:sz w:val="22"/>
                <w:szCs w:val="22"/>
              </w:rPr>
              <w:t xml:space="preserve">ízből és a tengerekből származó táplálékokban előforduló toxinokba. Bemutatásra kerülnek a táplálékban előforduló </w:t>
            </w:r>
            <w:proofErr w:type="spellStart"/>
            <w:r w:rsidR="00643FE4">
              <w:rPr>
                <w:sz w:val="22"/>
                <w:szCs w:val="22"/>
              </w:rPr>
              <w:t>peszticidek</w:t>
            </w:r>
            <w:proofErr w:type="spellEnd"/>
            <w:r w:rsidR="00643FE4">
              <w:rPr>
                <w:sz w:val="22"/>
                <w:szCs w:val="22"/>
              </w:rPr>
              <w:t xml:space="preserve">, kémiai szerkezetük, hatásmechanizmusuk. </w:t>
            </w:r>
            <w:r w:rsidR="00AE1942">
              <w:rPr>
                <w:sz w:val="22"/>
                <w:szCs w:val="22"/>
              </w:rPr>
              <w:t xml:space="preserve">A hallgatók ismereteket szerezhetnek a legfontosabb adalékanyagokról (pl. tartósítószerek, antioxidánsok, édesítőanyagok, élelmiszerszínezékek, stb.) </w:t>
            </w:r>
            <w:r w:rsidR="00AE1942" w:rsidRPr="00AE1942">
              <w:rPr>
                <w:sz w:val="22"/>
                <w:szCs w:val="22"/>
              </w:rPr>
              <w:t>A tárgy minden egyetemista érdeklődésére számíthat, különösen azonban a biológiai és környezettudományi tanulmányokat folytató hallgatókéra.</w:t>
            </w:r>
          </w:p>
        </w:tc>
      </w:tr>
      <w:tr w:rsidR="002D3E45" w:rsidRPr="00510EF4" w:rsidTr="002C12CB">
        <w:trPr>
          <w:trHeight w:val="396"/>
        </w:trPr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D3E45" w:rsidRPr="00510EF4" w:rsidRDefault="002D3E45" w:rsidP="002C12CB">
            <w:pPr>
              <w:jc w:val="both"/>
              <w:rPr>
                <w:b/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 xml:space="preserve">a </w:t>
            </w:r>
            <w:r w:rsidRPr="00510EF4">
              <w:rPr>
                <w:b/>
                <w:sz w:val="22"/>
                <w:szCs w:val="22"/>
              </w:rPr>
              <w:t>3-5</w:t>
            </w:r>
            <w:r w:rsidRPr="00510EF4">
              <w:rPr>
                <w:sz w:val="22"/>
                <w:szCs w:val="22"/>
              </w:rPr>
              <w:t xml:space="preserve"> legfontosabb </w:t>
            </w:r>
            <w:r w:rsidRPr="00510EF4">
              <w:rPr>
                <w:i/>
                <w:sz w:val="22"/>
                <w:szCs w:val="22"/>
              </w:rPr>
              <w:t>kötelező,</w:t>
            </w:r>
            <w:r w:rsidRPr="00510EF4">
              <w:rPr>
                <w:sz w:val="22"/>
                <w:szCs w:val="22"/>
              </w:rPr>
              <w:t xml:space="preserve"> illetve </w:t>
            </w:r>
            <w:r w:rsidRPr="00510EF4">
              <w:rPr>
                <w:i/>
                <w:sz w:val="22"/>
                <w:szCs w:val="22"/>
              </w:rPr>
              <w:t>ajánlott</w:t>
            </w:r>
            <w:r w:rsidRPr="00510EF4">
              <w:rPr>
                <w:b/>
                <w:i/>
                <w:sz w:val="22"/>
                <w:szCs w:val="22"/>
              </w:rPr>
              <w:t xml:space="preserve"> </w:t>
            </w:r>
            <w:r w:rsidRPr="00510EF4">
              <w:rPr>
                <w:b/>
                <w:sz w:val="22"/>
                <w:szCs w:val="22"/>
              </w:rPr>
              <w:t xml:space="preserve">irodalom </w:t>
            </w:r>
            <w:r w:rsidRPr="00510EF4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2D3E45" w:rsidRPr="00510EF4" w:rsidTr="002C12CB"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2D3E45" w:rsidRDefault="00CD3503" w:rsidP="002C12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Kiss István: Toxikológia, Veszprémi Egyetemi Kiadó, ISBN 963 7332 73 1</w:t>
            </w:r>
          </w:p>
          <w:p w:rsidR="00CD3503" w:rsidRDefault="00CD3503" w:rsidP="002C12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Bordás Imre: Toxikológia, jegyzet, Országos Kémiai Bizto</w:t>
            </w:r>
            <w:r w:rsidR="0047269C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sági Intézet</w:t>
            </w:r>
          </w:p>
          <w:p w:rsidR="00CD3503" w:rsidRDefault="00CD3503" w:rsidP="002C12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Frank C. LU: </w:t>
            </w:r>
            <w:proofErr w:type="spellStart"/>
            <w:r>
              <w:rPr>
                <w:sz w:val="22"/>
                <w:szCs w:val="22"/>
              </w:rPr>
              <w:t>Lu</w:t>
            </w:r>
            <w:proofErr w:type="spellEnd"/>
            <w:r>
              <w:rPr>
                <w:sz w:val="22"/>
                <w:szCs w:val="22"/>
              </w:rPr>
              <w:t xml:space="preserve">’s Basic </w:t>
            </w:r>
            <w:proofErr w:type="spellStart"/>
            <w:r>
              <w:rPr>
                <w:sz w:val="22"/>
                <w:szCs w:val="22"/>
              </w:rPr>
              <w:t>Toxicology</w:t>
            </w:r>
            <w:proofErr w:type="spellEnd"/>
            <w:r>
              <w:rPr>
                <w:sz w:val="22"/>
                <w:szCs w:val="22"/>
              </w:rPr>
              <w:t>, Taylor &amp; Francis Inc. ISBN 0-415-24855-8</w:t>
            </w:r>
          </w:p>
          <w:p w:rsidR="00DC58D9" w:rsidRPr="00510EF4" w:rsidRDefault="00DC58D9" w:rsidP="002C12C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Takayuki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Shibamoto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Introduc</w:t>
            </w:r>
            <w:r w:rsidR="007B6428">
              <w:rPr>
                <w:sz w:val="22"/>
                <w:szCs w:val="22"/>
              </w:rPr>
              <w:t>tion</w:t>
            </w:r>
            <w:proofErr w:type="spellEnd"/>
            <w:r w:rsidR="007B6428">
              <w:rPr>
                <w:sz w:val="22"/>
                <w:szCs w:val="22"/>
              </w:rPr>
              <w:t xml:space="preserve"> </w:t>
            </w:r>
            <w:proofErr w:type="spellStart"/>
            <w:r w:rsidR="007B6428">
              <w:rPr>
                <w:sz w:val="22"/>
                <w:szCs w:val="22"/>
              </w:rPr>
              <w:t>to</w:t>
            </w:r>
            <w:proofErr w:type="spellEnd"/>
            <w:r w:rsidR="007B6428">
              <w:rPr>
                <w:sz w:val="22"/>
                <w:szCs w:val="22"/>
              </w:rPr>
              <w:t xml:space="preserve"> </w:t>
            </w:r>
            <w:proofErr w:type="spellStart"/>
            <w:r w:rsidR="007B6428">
              <w:rPr>
                <w:sz w:val="22"/>
                <w:szCs w:val="22"/>
              </w:rPr>
              <w:t>Food</w:t>
            </w:r>
            <w:proofErr w:type="spellEnd"/>
            <w:r w:rsidR="007B6428">
              <w:rPr>
                <w:sz w:val="22"/>
                <w:szCs w:val="22"/>
              </w:rPr>
              <w:t xml:space="preserve"> </w:t>
            </w:r>
            <w:proofErr w:type="spellStart"/>
            <w:r w:rsidR="007B6428">
              <w:rPr>
                <w:sz w:val="22"/>
                <w:szCs w:val="22"/>
              </w:rPr>
              <w:t>Toxicology</w:t>
            </w:r>
            <w:proofErr w:type="spellEnd"/>
            <w:r w:rsidR="007B6428">
              <w:rPr>
                <w:sz w:val="22"/>
                <w:szCs w:val="22"/>
              </w:rPr>
              <w:t xml:space="preserve">, </w:t>
            </w:r>
            <w:proofErr w:type="spellStart"/>
            <w:r w:rsidR="007B6428">
              <w:rPr>
                <w:sz w:val="22"/>
                <w:szCs w:val="22"/>
              </w:rPr>
              <w:t>Elsevi</w:t>
            </w:r>
            <w:bookmarkStart w:id="0" w:name="_GoBack"/>
            <w:bookmarkEnd w:id="0"/>
            <w:r>
              <w:rPr>
                <w:sz w:val="22"/>
                <w:szCs w:val="22"/>
              </w:rPr>
              <w:t>er</w:t>
            </w:r>
            <w:proofErr w:type="spellEnd"/>
            <w:r>
              <w:rPr>
                <w:sz w:val="22"/>
                <w:szCs w:val="22"/>
              </w:rPr>
              <w:t xml:space="preserve"> Inc. ISBN: 978-0-12-374286-5</w:t>
            </w:r>
          </w:p>
        </w:tc>
      </w:tr>
      <w:tr w:rsidR="002D3E45" w:rsidRPr="00510EF4" w:rsidTr="002C12CB">
        <w:trPr>
          <w:trHeight w:val="214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D3E45" w:rsidRPr="00510EF4" w:rsidRDefault="002D3E45" w:rsidP="00CD3503">
            <w:pPr>
              <w:spacing w:before="2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sz w:val="22"/>
                <w:szCs w:val="22"/>
              </w:rPr>
              <w:t xml:space="preserve">Tantárgyfelelős </w:t>
            </w:r>
            <w:r w:rsidRPr="00510EF4">
              <w:rPr>
                <w:sz w:val="22"/>
                <w:szCs w:val="22"/>
              </w:rPr>
              <w:t>(</w:t>
            </w:r>
            <w:r w:rsidRPr="00510EF4">
              <w:rPr>
                <w:i/>
                <w:sz w:val="22"/>
                <w:szCs w:val="22"/>
              </w:rPr>
              <w:t>név, beosztás, tud. fokozat</w:t>
            </w:r>
            <w:r w:rsidRPr="00510EF4">
              <w:rPr>
                <w:sz w:val="22"/>
                <w:szCs w:val="22"/>
              </w:rPr>
              <w:t>)</w:t>
            </w:r>
            <w:proofErr w:type="gramStart"/>
            <w:r w:rsidRPr="00510EF4">
              <w:rPr>
                <w:b/>
                <w:sz w:val="22"/>
                <w:szCs w:val="22"/>
              </w:rPr>
              <w:t>:</w:t>
            </w:r>
            <w:r w:rsidR="00CD3503">
              <w:rPr>
                <w:b/>
                <w:sz w:val="22"/>
                <w:szCs w:val="22"/>
              </w:rPr>
              <w:t>Dr.</w:t>
            </w:r>
            <w:proofErr w:type="gramEnd"/>
            <w:r w:rsidR="00CD3503">
              <w:rPr>
                <w:b/>
                <w:sz w:val="22"/>
                <w:szCs w:val="22"/>
              </w:rPr>
              <w:t xml:space="preserve"> Toldi József PhD, </w:t>
            </w:r>
            <w:proofErr w:type="spellStart"/>
            <w:r w:rsidR="00CD3503">
              <w:rPr>
                <w:b/>
                <w:sz w:val="22"/>
                <w:szCs w:val="22"/>
              </w:rPr>
              <w:t>DSc</w:t>
            </w:r>
            <w:proofErr w:type="spellEnd"/>
          </w:p>
        </w:tc>
      </w:tr>
      <w:tr w:rsidR="002D3E45" w:rsidRPr="00510EF4" w:rsidTr="002C12CB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D3E45" w:rsidRPr="00510EF4" w:rsidRDefault="002D3E45" w:rsidP="00CD3503">
            <w:pPr>
              <w:spacing w:before="2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510EF4">
              <w:rPr>
                <w:b/>
                <w:sz w:val="22"/>
                <w:szCs w:val="22"/>
              </w:rPr>
              <w:t>oktató(</w:t>
            </w:r>
            <w:proofErr w:type="gramEnd"/>
            <w:r w:rsidRPr="00510EF4">
              <w:rPr>
                <w:b/>
                <w:sz w:val="22"/>
                <w:szCs w:val="22"/>
              </w:rPr>
              <w:t xml:space="preserve">k), </w:t>
            </w:r>
            <w:r w:rsidRPr="00510EF4">
              <w:rPr>
                <w:sz w:val="22"/>
                <w:szCs w:val="22"/>
              </w:rPr>
              <w:t>ha vannak</w:t>
            </w:r>
            <w:r w:rsidRPr="00510EF4">
              <w:rPr>
                <w:b/>
                <w:sz w:val="22"/>
                <w:szCs w:val="22"/>
              </w:rPr>
              <w:t xml:space="preserve"> </w:t>
            </w:r>
            <w:r w:rsidRPr="00510EF4">
              <w:rPr>
                <w:sz w:val="22"/>
                <w:szCs w:val="22"/>
              </w:rPr>
              <w:t>(</w:t>
            </w:r>
            <w:r w:rsidRPr="00510EF4">
              <w:rPr>
                <w:i/>
                <w:sz w:val="22"/>
                <w:szCs w:val="22"/>
              </w:rPr>
              <w:t>név, beosztás, tud. fokozat</w:t>
            </w:r>
            <w:r w:rsidRPr="00510EF4">
              <w:rPr>
                <w:sz w:val="22"/>
                <w:szCs w:val="22"/>
              </w:rPr>
              <w:t>)</w:t>
            </w:r>
            <w:r w:rsidRPr="00510EF4">
              <w:rPr>
                <w:b/>
                <w:sz w:val="22"/>
                <w:szCs w:val="22"/>
              </w:rPr>
              <w:t>:</w:t>
            </w:r>
            <w:r w:rsidR="00CD3503">
              <w:rPr>
                <w:b/>
                <w:sz w:val="22"/>
                <w:szCs w:val="22"/>
              </w:rPr>
              <w:t>Dr. Kis Zsolt PhD</w:t>
            </w:r>
          </w:p>
        </w:tc>
      </w:tr>
    </w:tbl>
    <w:p w:rsidR="00A35B3E" w:rsidRDefault="00A35B3E"/>
    <w:sectPr w:rsidR="00A3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96" w:rsidRDefault="00DB1796" w:rsidP="002D3E45">
      <w:r>
        <w:separator/>
      </w:r>
    </w:p>
  </w:endnote>
  <w:endnote w:type="continuationSeparator" w:id="0">
    <w:p w:rsidR="00DB1796" w:rsidRDefault="00DB1796" w:rsidP="002D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96" w:rsidRDefault="00DB1796" w:rsidP="002D3E45">
      <w:r>
        <w:separator/>
      </w:r>
    </w:p>
  </w:footnote>
  <w:footnote w:type="continuationSeparator" w:id="0">
    <w:p w:rsidR="00DB1796" w:rsidRDefault="00DB1796" w:rsidP="002D3E45">
      <w:r>
        <w:continuationSeparator/>
      </w:r>
    </w:p>
  </w:footnote>
  <w:footnote w:id="1">
    <w:p w:rsidR="002D3E45" w:rsidRPr="000D45D2" w:rsidRDefault="002D3E45" w:rsidP="002D3E45">
      <w:pPr>
        <w:pStyle w:val="Lbjegyzetszveg"/>
        <w:rPr>
          <w:sz w:val="18"/>
          <w:szCs w:val="18"/>
        </w:rPr>
      </w:pPr>
    </w:p>
  </w:footnote>
  <w:footnote w:id="2">
    <w:p w:rsidR="002D3E45" w:rsidRPr="000D45D2" w:rsidRDefault="002D3E45" w:rsidP="002D3E45">
      <w:pPr>
        <w:pStyle w:val="Lbjegyzetszveg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45"/>
    <w:rsid w:val="002A18D6"/>
    <w:rsid w:val="002D3E45"/>
    <w:rsid w:val="0047269C"/>
    <w:rsid w:val="00500970"/>
    <w:rsid w:val="005767F4"/>
    <w:rsid w:val="00643FE4"/>
    <w:rsid w:val="0075094F"/>
    <w:rsid w:val="00791594"/>
    <w:rsid w:val="007B6428"/>
    <w:rsid w:val="00966E2F"/>
    <w:rsid w:val="00A35B3E"/>
    <w:rsid w:val="00AD2E50"/>
    <w:rsid w:val="00AE1942"/>
    <w:rsid w:val="00C414D3"/>
    <w:rsid w:val="00CD3503"/>
    <w:rsid w:val="00DA4479"/>
    <w:rsid w:val="00DB1796"/>
    <w:rsid w:val="00DC58D9"/>
    <w:rsid w:val="00FD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2D3E45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D3E45"/>
  </w:style>
  <w:style w:type="character" w:customStyle="1" w:styleId="LbjegyzetszvegChar">
    <w:name w:val="Lábjegyzetszöveg Char"/>
    <w:basedOn w:val="Bekezdsalapbettpusa"/>
    <w:link w:val="Lbjegyzetszveg"/>
    <w:semiHidden/>
    <w:rsid w:val="002D3E4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2D3E45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D3E45"/>
  </w:style>
  <w:style w:type="character" w:customStyle="1" w:styleId="LbjegyzetszvegChar">
    <w:name w:val="Lábjegyzetszöveg Char"/>
    <w:basedOn w:val="Bekezdsalapbettpusa"/>
    <w:link w:val="Lbjegyzetszveg"/>
    <w:semiHidden/>
    <w:rsid w:val="002D3E4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3537-5DC3-4CD8-AD6B-70D8DC5B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TÁMOP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Vida József</dc:creator>
  <cp:lastModifiedBy>Kis Zsolt</cp:lastModifiedBy>
  <cp:revision>4</cp:revision>
  <dcterms:created xsi:type="dcterms:W3CDTF">2013-12-12T10:05:00Z</dcterms:created>
  <dcterms:modified xsi:type="dcterms:W3CDTF">2013-12-12T10:08:00Z</dcterms:modified>
</cp:coreProperties>
</file>