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AEB" w:rsidRPr="00CA24B4" w:rsidRDefault="00E20AEB" w:rsidP="00E20AEB">
      <w:pPr>
        <w:spacing w:after="60"/>
        <w:ind w:left="14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I.2. Tantárgyi programok, tantárgy</w:t>
      </w:r>
      <w:r w:rsidRPr="00181407">
        <w:rPr>
          <w:rFonts w:ascii="Arial" w:hAnsi="Arial" w:cs="Arial"/>
          <w:b/>
          <w:sz w:val="24"/>
          <w:szCs w:val="24"/>
        </w:rPr>
        <w:t>leírások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CA24B4">
        <w:rPr>
          <w:i/>
          <w:sz w:val="22"/>
          <w:szCs w:val="22"/>
        </w:rPr>
        <w:t>(a tantervi táblázatban szereplő minden tárgyról)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15"/>
        <w:gridCol w:w="2223"/>
      </w:tblGrid>
      <w:tr w:rsidR="00E20AEB" w:rsidRPr="006C6567" w:rsidTr="00D92C78">
        <w:tc>
          <w:tcPr>
            <w:tcW w:w="7088" w:type="dxa"/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7F7E1D" w:rsidP="00D92C78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Tantárgy neve: Táplálkozástudományi alapismeretek</w:t>
            </w:r>
          </w:p>
        </w:tc>
        <w:tc>
          <w:tcPr>
            <w:tcW w:w="2268" w:type="dxa"/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7F7E1D" w:rsidP="00D92C78">
            <w:pPr>
              <w:spacing w:before="6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Kreditszáma: 3</w:t>
            </w:r>
          </w:p>
        </w:tc>
      </w:tr>
      <w:tr w:rsidR="00E20AEB" w:rsidRPr="006C6567" w:rsidTr="00D92C78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E20AEB" w:rsidP="007F7E1D">
            <w:pPr>
              <w:spacing w:before="60"/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tanóra</w:t>
            </w:r>
            <w:r w:rsidRPr="006C6567">
              <w:rPr>
                <w:rStyle w:val="Lbjegyzet-hivatkozs"/>
                <w:sz w:val="22"/>
                <w:szCs w:val="22"/>
                <w:highlight w:val="lightGray"/>
              </w:rPr>
              <w:footnoteReference w:id="1"/>
            </w:r>
            <w:r w:rsidRPr="006C6567">
              <w:rPr>
                <w:sz w:val="22"/>
                <w:szCs w:val="22"/>
              </w:rPr>
              <w:t xml:space="preserve"> típusa: </w:t>
            </w:r>
            <w:proofErr w:type="spellStart"/>
            <w:r w:rsidR="007F7E1D" w:rsidRPr="007F7E1D">
              <w:rPr>
                <w:b/>
                <w:sz w:val="22"/>
                <w:szCs w:val="22"/>
              </w:rPr>
              <w:t>ea</w:t>
            </w:r>
            <w:proofErr w:type="spellEnd"/>
            <w:r w:rsidR="007F7E1D" w:rsidRPr="007F7E1D">
              <w:rPr>
                <w:b/>
                <w:sz w:val="22"/>
                <w:szCs w:val="22"/>
              </w:rPr>
              <w:t>.</w:t>
            </w:r>
            <w:r w:rsidRPr="006C6567">
              <w:rPr>
                <w:sz w:val="22"/>
                <w:szCs w:val="22"/>
              </w:rPr>
              <w:t xml:space="preserve"> és száma</w:t>
            </w:r>
            <w:proofErr w:type="gramStart"/>
            <w:r w:rsidRPr="006C6567">
              <w:rPr>
                <w:sz w:val="22"/>
                <w:szCs w:val="22"/>
              </w:rPr>
              <w:t xml:space="preserve">: </w:t>
            </w:r>
            <w:r w:rsidR="007F7E1D">
              <w:rPr>
                <w:b/>
                <w:sz w:val="22"/>
                <w:szCs w:val="22"/>
              </w:rPr>
              <w:t xml:space="preserve"> 30</w:t>
            </w:r>
            <w:proofErr w:type="gramEnd"/>
            <w:r>
              <w:rPr>
                <w:b/>
                <w:sz w:val="22"/>
                <w:szCs w:val="22"/>
              </w:rPr>
              <w:t xml:space="preserve"> </w:t>
            </w:r>
            <w:r w:rsidRPr="00727B04">
              <w:rPr>
                <w:sz w:val="22"/>
                <w:szCs w:val="22"/>
              </w:rPr>
              <w:t>a</w:t>
            </w:r>
            <w:r w:rsidRPr="00C04B00">
              <w:rPr>
                <w:sz w:val="22"/>
                <w:szCs w:val="22"/>
              </w:rPr>
              <w:t>z adott félévben</w:t>
            </w:r>
          </w:p>
        </w:tc>
      </w:tr>
      <w:tr w:rsidR="00E20AEB" w:rsidRPr="006C6567" w:rsidTr="00D92C78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E20AEB" w:rsidP="007F7E1D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számonkérés módja (</w:t>
            </w:r>
            <w:proofErr w:type="spellStart"/>
            <w:r w:rsidRPr="006C6567">
              <w:rPr>
                <w:sz w:val="22"/>
                <w:szCs w:val="22"/>
              </w:rPr>
              <w:t>koll</w:t>
            </w:r>
            <w:proofErr w:type="spellEnd"/>
            <w:r w:rsidRPr="006C6567">
              <w:rPr>
                <w:sz w:val="22"/>
                <w:szCs w:val="22"/>
              </w:rPr>
              <w:t xml:space="preserve">. / </w:t>
            </w:r>
            <w:proofErr w:type="spellStart"/>
            <w:r w:rsidRPr="006C6567">
              <w:rPr>
                <w:sz w:val="22"/>
                <w:szCs w:val="22"/>
              </w:rPr>
              <w:t>gyj</w:t>
            </w:r>
            <w:proofErr w:type="spellEnd"/>
            <w:r w:rsidRPr="006C6567">
              <w:rPr>
                <w:sz w:val="22"/>
                <w:szCs w:val="22"/>
              </w:rPr>
              <w:t xml:space="preserve">. / </w:t>
            </w:r>
            <w:proofErr w:type="gramStart"/>
            <w:r w:rsidRPr="006C6567">
              <w:rPr>
                <w:sz w:val="22"/>
                <w:szCs w:val="22"/>
              </w:rPr>
              <w:t>egyéb</w:t>
            </w:r>
            <w:r w:rsidRPr="006C6567">
              <w:rPr>
                <w:rStyle w:val="Lbjegyzet-hivatkozs"/>
                <w:sz w:val="22"/>
                <w:szCs w:val="22"/>
                <w:highlight w:val="lightGray"/>
              </w:rPr>
              <w:footnoteReference w:id="2"/>
            </w:r>
            <w:r w:rsidRPr="006C6567">
              <w:rPr>
                <w:sz w:val="22"/>
                <w:szCs w:val="22"/>
              </w:rPr>
              <w:t>)</w:t>
            </w:r>
            <w:proofErr w:type="gramEnd"/>
            <w:r w:rsidRPr="006C6567">
              <w:rPr>
                <w:sz w:val="22"/>
                <w:szCs w:val="22"/>
              </w:rPr>
              <w:t>:</w:t>
            </w:r>
            <w:r w:rsidR="007F7E1D">
              <w:rPr>
                <w:b/>
                <w:sz w:val="22"/>
                <w:szCs w:val="22"/>
              </w:rPr>
              <w:t xml:space="preserve"> félévközi jegy</w:t>
            </w:r>
          </w:p>
        </w:tc>
      </w:tr>
      <w:tr w:rsidR="00E20AEB" w:rsidRPr="006C6567" w:rsidTr="00D92C78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E20AEB" w:rsidP="00D92C78">
            <w:pPr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tantárgy tantervi helye (hányadik félév)</w:t>
            </w:r>
            <w:proofErr w:type="gramStart"/>
            <w:r w:rsidRPr="006C6567">
              <w:rPr>
                <w:sz w:val="22"/>
                <w:szCs w:val="22"/>
              </w:rPr>
              <w:t xml:space="preserve">: </w:t>
            </w:r>
            <w:r w:rsidR="007F7E1D">
              <w:rPr>
                <w:b/>
                <w:sz w:val="22"/>
                <w:szCs w:val="22"/>
              </w:rPr>
              <w:t xml:space="preserve"> VI.</w:t>
            </w:r>
            <w:proofErr w:type="gramEnd"/>
          </w:p>
        </w:tc>
      </w:tr>
      <w:tr w:rsidR="00E20AEB" w:rsidRPr="006C6567" w:rsidTr="00D92C78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E20AEB" w:rsidP="00D92C78">
            <w:pPr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 xml:space="preserve">Előtanulmányi feltételek </w:t>
            </w:r>
            <w:r w:rsidRPr="006C6567">
              <w:rPr>
                <w:i/>
                <w:sz w:val="22"/>
                <w:szCs w:val="22"/>
              </w:rPr>
              <w:t>(ha vannak)</w:t>
            </w:r>
            <w:r w:rsidRPr="006C6567">
              <w:rPr>
                <w:sz w:val="22"/>
                <w:szCs w:val="22"/>
              </w:rPr>
              <w:t>:</w:t>
            </w:r>
            <w:r w:rsidR="007F7E1D">
              <w:rPr>
                <w:i/>
                <w:sz w:val="22"/>
                <w:szCs w:val="22"/>
              </w:rPr>
              <w:t xml:space="preserve"> </w:t>
            </w:r>
            <w:r w:rsidR="007F7E1D" w:rsidRPr="007F7E1D">
              <w:rPr>
                <w:b/>
                <w:i/>
                <w:sz w:val="22"/>
                <w:szCs w:val="22"/>
              </w:rPr>
              <w:t>Élelmiszer-kémia, Élelmiszer-mikrobiológia és higiénia II.</w:t>
            </w:r>
          </w:p>
        </w:tc>
      </w:tr>
      <w:tr w:rsidR="00E20AEB" w:rsidRPr="006C6567" w:rsidTr="00D92C78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E20AEB" w:rsidP="00D92C78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>Tantárgy-leírás</w:t>
            </w:r>
            <w:r w:rsidRPr="006C6567">
              <w:rPr>
                <w:sz w:val="22"/>
                <w:szCs w:val="22"/>
              </w:rPr>
              <w:t xml:space="preserve">: az elsajátítandó </w:t>
            </w:r>
            <w:r w:rsidRPr="006C6567">
              <w:rPr>
                <w:sz w:val="22"/>
                <w:szCs w:val="22"/>
                <w:u w:val="single"/>
              </w:rPr>
              <w:t>ismeretanyag</w:t>
            </w:r>
            <w:r w:rsidRPr="006C6567">
              <w:rPr>
                <w:sz w:val="22"/>
                <w:szCs w:val="22"/>
              </w:rPr>
              <w:t xml:space="preserve"> és a kialakítandó </w:t>
            </w:r>
            <w:r w:rsidRPr="006C6567">
              <w:rPr>
                <w:sz w:val="22"/>
                <w:szCs w:val="22"/>
                <w:u w:val="single"/>
              </w:rPr>
              <w:t>kompetenciák</w:t>
            </w:r>
            <w:r w:rsidRPr="006C6567">
              <w:rPr>
                <w:sz w:val="22"/>
                <w:szCs w:val="22"/>
              </w:rPr>
              <w:t xml:space="preserve"> tömör, ugyanakkor informáló leírása</w:t>
            </w:r>
          </w:p>
        </w:tc>
      </w:tr>
      <w:tr w:rsidR="00E20AEB" w:rsidRPr="006C6567" w:rsidTr="00D92C78">
        <w:trPr>
          <w:trHeight w:val="280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E20AEB" w:rsidRPr="006C6567" w:rsidRDefault="00810799" w:rsidP="00D92C78">
            <w:pPr>
              <w:ind w:left="34"/>
              <w:rPr>
                <w:sz w:val="22"/>
                <w:szCs w:val="22"/>
              </w:rPr>
            </w:pPr>
            <w:r>
              <w:t xml:space="preserve">Táplálkozásunk általános jegyei. Élelmi anyag- és élelmiszer-fogyasztás. Táplálóanyag szükséglet, táplálóanyag ismeret. Az élelmiszerek alkotórészeinek táplálkozás-élettani megítélése, kölcsönhatások az élelmi anyagok összetevői között. Tápanyagtáblázatok. Emésztőrendszer, emésztés, felszívódás, anyagcsere, energia- és anyagforgalom. Élelmiszer-ipari termékek táplálóanyag összetétele. A tej és a tejtermékek táplálkozás-élettani jelentősége. Élelmiszerek tápanyagai és </w:t>
            </w:r>
            <w:proofErr w:type="spellStart"/>
            <w:r>
              <w:t>biosz</w:t>
            </w:r>
            <w:proofErr w:type="spellEnd"/>
            <w:r>
              <w:t xml:space="preserve"> anyagai. A táplálkozásbiológiai értékmeghatározás módszerei és összehasonlító elemzésük. Íz, aroma, színezék, élvezeti anyagok áttekintése. Nemkívánatos anyagok hatása. Egészségvédő élelmiszerek, funkcionális élelmiszerek és aktív komponenseik</w:t>
            </w:r>
          </w:p>
        </w:tc>
      </w:tr>
      <w:tr w:rsidR="00E20AEB" w:rsidRPr="006C6567" w:rsidTr="00D92C78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E20AEB" w:rsidRPr="006C6567" w:rsidRDefault="00E20AEB" w:rsidP="00D92C78">
            <w:pPr>
              <w:jc w:val="both"/>
              <w:rPr>
                <w:b/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 xml:space="preserve">A </w:t>
            </w:r>
            <w:r w:rsidRPr="006C6567">
              <w:rPr>
                <w:b/>
                <w:sz w:val="22"/>
                <w:szCs w:val="22"/>
              </w:rPr>
              <w:t>3-5</w:t>
            </w:r>
            <w:r w:rsidRPr="006C6567">
              <w:rPr>
                <w:sz w:val="22"/>
                <w:szCs w:val="22"/>
              </w:rPr>
              <w:t xml:space="preserve"> legfontosabb </w:t>
            </w:r>
            <w:r w:rsidRPr="006C6567">
              <w:rPr>
                <w:i/>
                <w:sz w:val="22"/>
                <w:szCs w:val="22"/>
              </w:rPr>
              <w:t>kötelező,</w:t>
            </w:r>
            <w:r w:rsidRPr="006C6567">
              <w:rPr>
                <w:sz w:val="22"/>
                <w:szCs w:val="22"/>
              </w:rPr>
              <w:t xml:space="preserve"> illetve </w:t>
            </w:r>
            <w:r w:rsidRPr="006C6567">
              <w:rPr>
                <w:i/>
                <w:sz w:val="22"/>
                <w:szCs w:val="22"/>
              </w:rPr>
              <w:t>ajánlott</w:t>
            </w:r>
            <w:r w:rsidRPr="006C6567">
              <w:rPr>
                <w:b/>
                <w:i/>
                <w:sz w:val="22"/>
                <w:szCs w:val="22"/>
              </w:rPr>
              <w:t xml:space="preserve"> </w:t>
            </w:r>
            <w:r w:rsidRPr="006C6567">
              <w:rPr>
                <w:b/>
                <w:sz w:val="22"/>
                <w:szCs w:val="22"/>
              </w:rPr>
              <w:t xml:space="preserve">irodalom </w:t>
            </w:r>
            <w:r w:rsidRPr="006C6567">
              <w:rPr>
                <w:sz w:val="22"/>
                <w:szCs w:val="22"/>
              </w:rPr>
              <w:t>(jegyzet, tankönyv) felsorolása bibliográfiai adatokkal (szerző, cím, kiadás adatai, (esetleg oldalak), ISBN)</w:t>
            </w:r>
          </w:p>
        </w:tc>
      </w:tr>
      <w:tr w:rsidR="00E20AEB" w:rsidRPr="006C6567" w:rsidTr="00D92C78">
        <w:trPr>
          <w:trHeight w:val="296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810799" w:rsidRPr="00810799" w:rsidRDefault="00810799" w:rsidP="00810799">
            <w:pPr>
              <w:ind w:left="540" w:hanging="540"/>
              <w:jc w:val="both"/>
              <w:rPr>
                <w:szCs w:val="24"/>
                <w:lang w:eastAsia="en-US"/>
              </w:rPr>
            </w:pPr>
            <w:r w:rsidRPr="00810799">
              <w:rPr>
                <w:szCs w:val="24"/>
                <w:lang w:eastAsia="en-US"/>
              </w:rPr>
              <w:t>Barna, É. (Szerk.) 2000: A táplálkozás egészségkönyve. Kossuth Kiadó, Budapest.</w:t>
            </w:r>
          </w:p>
          <w:p w:rsidR="00810799" w:rsidRPr="00810799" w:rsidRDefault="00810799" w:rsidP="00810799">
            <w:pPr>
              <w:ind w:left="540" w:hanging="540"/>
              <w:jc w:val="both"/>
              <w:rPr>
                <w:szCs w:val="24"/>
                <w:lang w:eastAsia="en-US"/>
              </w:rPr>
            </w:pPr>
            <w:r w:rsidRPr="00810799">
              <w:rPr>
                <w:szCs w:val="24"/>
                <w:lang w:eastAsia="en-US"/>
              </w:rPr>
              <w:t xml:space="preserve">Csapó, J. – Csapóné Kiss </w:t>
            </w:r>
            <w:proofErr w:type="spellStart"/>
            <w:r w:rsidRPr="00810799">
              <w:rPr>
                <w:szCs w:val="24"/>
                <w:lang w:eastAsia="en-US"/>
              </w:rPr>
              <w:t>Zs</w:t>
            </w:r>
            <w:proofErr w:type="spellEnd"/>
            <w:r w:rsidRPr="00810799">
              <w:rPr>
                <w:szCs w:val="24"/>
                <w:lang w:eastAsia="en-US"/>
              </w:rPr>
              <w:t xml:space="preserve">. 1999: Tej- és tejtermékek az emberi táplálkozásban (Jegyzet). </w:t>
            </w:r>
            <w:proofErr w:type="spellStart"/>
            <w:r w:rsidRPr="00810799">
              <w:rPr>
                <w:szCs w:val="24"/>
                <w:lang w:eastAsia="en-US"/>
              </w:rPr>
              <w:t>Typo-System</w:t>
            </w:r>
            <w:proofErr w:type="spellEnd"/>
            <w:r w:rsidRPr="00810799">
              <w:rPr>
                <w:szCs w:val="24"/>
                <w:lang w:eastAsia="en-US"/>
              </w:rPr>
              <w:t xml:space="preserve"> Gmk</w:t>
            </w:r>
            <w:proofErr w:type="gramStart"/>
            <w:r w:rsidRPr="00810799">
              <w:rPr>
                <w:szCs w:val="24"/>
                <w:lang w:eastAsia="en-US"/>
              </w:rPr>
              <w:t>.,</w:t>
            </w:r>
            <w:proofErr w:type="gramEnd"/>
            <w:r w:rsidRPr="00810799">
              <w:rPr>
                <w:szCs w:val="24"/>
                <w:lang w:eastAsia="en-US"/>
              </w:rPr>
              <w:t xml:space="preserve"> Szeged.</w:t>
            </w:r>
          </w:p>
          <w:p w:rsidR="00810799" w:rsidRPr="00810799" w:rsidRDefault="00810799" w:rsidP="00810799">
            <w:pPr>
              <w:ind w:left="540" w:hanging="540"/>
              <w:jc w:val="both"/>
              <w:rPr>
                <w:szCs w:val="24"/>
                <w:lang w:eastAsia="en-US"/>
              </w:rPr>
            </w:pPr>
            <w:proofErr w:type="spellStart"/>
            <w:r w:rsidRPr="00810799">
              <w:rPr>
                <w:szCs w:val="24"/>
                <w:lang w:eastAsia="en-US"/>
              </w:rPr>
              <w:t>Foissy</w:t>
            </w:r>
            <w:proofErr w:type="spellEnd"/>
            <w:r w:rsidRPr="00810799">
              <w:rPr>
                <w:szCs w:val="24"/>
                <w:lang w:eastAsia="en-US"/>
              </w:rPr>
              <w:t>, H</w:t>
            </w:r>
            <w:proofErr w:type="gramStart"/>
            <w:r w:rsidRPr="00810799">
              <w:rPr>
                <w:szCs w:val="24"/>
                <w:lang w:eastAsia="en-US"/>
              </w:rPr>
              <w:t>.,</w:t>
            </w:r>
            <w:proofErr w:type="gramEnd"/>
            <w:r w:rsidRPr="00810799">
              <w:rPr>
                <w:szCs w:val="24"/>
                <w:lang w:eastAsia="en-US"/>
              </w:rPr>
              <w:t xml:space="preserve"> 1998. </w:t>
            </w:r>
            <w:proofErr w:type="spellStart"/>
            <w:r w:rsidRPr="00810799">
              <w:rPr>
                <w:szCs w:val="24"/>
                <w:lang w:eastAsia="en-US"/>
              </w:rPr>
              <w:t>Milchtechnologie</w:t>
            </w:r>
            <w:proofErr w:type="spellEnd"/>
            <w:r w:rsidRPr="00810799">
              <w:rPr>
                <w:szCs w:val="24"/>
                <w:lang w:eastAsia="en-US"/>
              </w:rPr>
              <w:t xml:space="preserve"> — </w:t>
            </w:r>
            <w:proofErr w:type="spellStart"/>
            <w:r w:rsidRPr="00810799">
              <w:rPr>
                <w:szCs w:val="24"/>
                <w:lang w:eastAsia="en-US"/>
              </w:rPr>
              <w:t>eine</w:t>
            </w:r>
            <w:proofErr w:type="spellEnd"/>
            <w:r w:rsidRPr="00810799">
              <w:rPr>
                <w:szCs w:val="24"/>
                <w:lang w:eastAsia="en-US"/>
              </w:rPr>
              <w:t xml:space="preserve"> </w:t>
            </w:r>
            <w:proofErr w:type="spellStart"/>
            <w:r w:rsidRPr="00810799">
              <w:rPr>
                <w:szCs w:val="24"/>
                <w:lang w:eastAsia="en-US"/>
              </w:rPr>
              <w:t>vorlesungsorientierte</w:t>
            </w:r>
            <w:proofErr w:type="spellEnd"/>
            <w:r w:rsidRPr="00810799">
              <w:rPr>
                <w:szCs w:val="24"/>
                <w:lang w:eastAsia="en-US"/>
              </w:rPr>
              <w:t xml:space="preserve"> </w:t>
            </w:r>
            <w:proofErr w:type="spellStart"/>
            <w:r w:rsidRPr="00810799">
              <w:rPr>
                <w:szCs w:val="24"/>
                <w:lang w:eastAsia="en-US"/>
              </w:rPr>
              <w:t>Darstellung</w:t>
            </w:r>
            <w:proofErr w:type="spellEnd"/>
            <w:r w:rsidRPr="00810799">
              <w:rPr>
                <w:szCs w:val="24"/>
                <w:lang w:eastAsia="en-US"/>
              </w:rPr>
              <w:t xml:space="preserve">. </w:t>
            </w:r>
            <w:proofErr w:type="spellStart"/>
            <w:r w:rsidRPr="00810799">
              <w:rPr>
                <w:szCs w:val="24"/>
                <w:lang w:eastAsia="en-US"/>
              </w:rPr>
              <w:t>IMB-Verlag</w:t>
            </w:r>
            <w:proofErr w:type="spellEnd"/>
            <w:r w:rsidRPr="00810799">
              <w:rPr>
                <w:szCs w:val="24"/>
                <w:lang w:eastAsia="en-US"/>
              </w:rPr>
              <w:t xml:space="preserve">, </w:t>
            </w:r>
            <w:proofErr w:type="spellStart"/>
            <w:r w:rsidRPr="00810799">
              <w:rPr>
                <w:szCs w:val="24"/>
                <w:lang w:eastAsia="en-US"/>
              </w:rPr>
              <w:t>Universität</w:t>
            </w:r>
            <w:proofErr w:type="spellEnd"/>
            <w:r w:rsidRPr="00810799">
              <w:rPr>
                <w:szCs w:val="24"/>
                <w:lang w:eastAsia="en-US"/>
              </w:rPr>
              <w:t xml:space="preserve"> </w:t>
            </w:r>
            <w:proofErr w:type="spellStart"/>
            <w:r w:rsidRPr="00810799">
              <w:rPr>
                <w:szCs w:val="24"/>
                <w:lang w:eastAsia="en-US"/>
              </w:rPr>
              <w:t>für</w:t>
            </w:r>
            <w:proofErr w:type="spellEnd"/>
            <w:r w:rsidRPr="00810799">
              <w:rPr>
                <w:szCs w:val="24"/>
                <w:lang w:eastAsia="en-US"/>
              </w:rPr>
              <w:t xml:space="preserve"> </w:t>
            </w:r>
            <w:proofErr w:type="spellStart"/>
            <w:r w:rsidRPr="00810799">
              <w:rPr>
                <w:szCs w:val="24"/>
                <w:lang w:eastAsia="en-US"/>
              </w:rPr>
              <w:t>Bodenkultur</w:t>
            </w:r>
            <w:proofErr w:type="spellEnd"/>
            <w:r w:rsidRPr="00810799">
              <w:rPr>
                <w:szCs w:val="24"/>
                <w:lang w:eastAsia="en-US"/>
              </w:rPr>
              <w:t>, Wien.</w:t>
            </w:r>
          </w:p>
          <w:p w:rsidR="00810799" w:rsidRPr="00810799" w:rsidRDefault="00810799" w:rsidP="00810799">
            <w:pPr>
              <w:ind w:left="540" w:hanging="540"/>
              <w:jc w:val="both"/>
              <w:rPr>
                <w:szCs w:val="24"/>
                <w:lang w:eastAsia="en-US"/>
              </w:rPr>
            </w:pPr>
            <w:r w:rsidRPr="00810799">
              <w:rPr>
                <w:szCs w:val="24"/>
                <w:lang w:eastAsia="en-US"/>
              </w:rPr>
              <w:t>Kovács, Á. 1999: Az élelmiszertudomány alapjai II. Élelmiszerkémia (Jegyzet). Pécsi Orvostudományi Egyetem – Egészségügyi Főiskolai Kar, Dietetikus Szak, Pécs.</w:t>
            </w:r>
          </w:p>
          <w:p w:rsidR="00E20AEB" w:rsidRPr="006C6567" w:rsidRDefault="00810799" w:rsidP="00810799">
            <w:pPr>
              <w:ind w:left="34"/>
              <w:rPr>
                <w:sz w:val="22"/>
                <w:szCs w:val="22"/>
              </w:rPr>
            </w:pPr>
            <w:r w:rsidRPr="00810799">
              <w:rPr>
                <w:szCs w:val="24"/>
                <w:lang w:eastAsia="en-US"/>
              </w:rPr>
              <w:t>Szakály, S. (Szerk.) 2001: Tejgazdaságtan. Dinasztia Kiadó, Budapest</w:t>
            </w:r>
          </w:p>
        </w:tc>
        <w:bookmarkStart w:id="0" w:name="_GoBack"/>
        <w:bookmarkEnd w:id="0"/>
      </w:tr>
      <w:tr w:rsidR="00E20AEB" w:rsidRPr="006C6567" w:rsidTr="00D92C78">
        <w:trPr>
          <w:trHeight w:val="338"/>
        </w:trPr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E20AEB" w:rsidP="007F7E1D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felelőse </w:t>
            </w:r>
            <w:r w:rsidRPr="006C6567">
              <w:rPr>
                <w:sz w:val="22"/>
                <w:szCs w:val="22"/>
              </w:rPr>
              <w:t>(</w:t>
            </w:r>
            <w:r w:rsidRPr="006C6567">
              <w:rPr>
                <w:i/>
                <w:sz w:val="22"/>
                <w:szCs w:val="22"/>
              </w:rPr>
              <w:t>név, beosztás, tud. fokozat</w:t>
            </w:r>
            <w:r w:rsidRPr="006C6567">
              <w:rPr>
                <w:sz w:val="22"/>
                <w:szCs w:val="22"/>
              </w:rPr>
              <w:t>)</w:t>
            </w:r>
            <w:r w:rsidR="007F7E1D">
              <w:rPr>
                <w:b/>
                <w:sz w:val="22"/>
                <w:szCs w:val="22"/>
              </w:rPr>
              <w:t>: Dr. Ásványi Balázs</w:t>
            </w:r>
          </w:p>
        </w:tc>
      </w:tr>
      <w:tr w:rsidR="00E20AEB" w:rsidRPr="006C6567" w:rsidTr="00D92C78">
        <w:trPr>
          <w:trHeight w:val="337"/>
        </w:trPr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E20AEB" w:rsidP="00D92C78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oktatásába bevont </w:t>
            </w:r>
            <w:proofErr w:type="gramStart"/>
            <w:r w:rsidRPr="006C6567">
              <w:rPr>
                <w:b/>
                <w:sz w:val="22"/>
                <w:szCs w:val="22"/>
              </w:rPr>
              <w:t>oktató(</w:t>
            </w:r>
            <w:proofErr w:type="gramEnd"/>
            <w:r w:rsidRPr="006C6567">
              <w:rPr>
                <w:b/>
                <w:sz w:val="22"/>
                <w:szCs w:val="22"/>
              </w:rPr>
              <w:t xml:space="preserve">k), </w:t>
            </w:r>
            <w:r w:rsidRPr="006C6567">
              <w:rPr>
                <w:sz w:val="22"/>
                <w:szCs w:val="22"/>
              </w:rPr>
              <w:t>ha vannak</w:t>
            </w:r>
            <w:r w:rsidRPr="006C6567">
              <w:rPr>
                <w:b/>
                <w:sz w:val="22"/>
                <w:szCs w:val="22"/>
              </w:rPr>
              <w:t xml:space="preserve"> </w:t>
            </w:r>
            <w:r w:rsidRPr="006C6567">
              <w:rPr>
                <w:sz w:val="22"/>
                <w:szCs w:val="22"/>
              </w:rPr>
              <w:t>(</w:t>
            </w:r>
            <w:r w:rsidRPr="006C6567">
              <w:rPr>
                <w:i/>
                <w:sz w:val="22"/>
                <w:szCs w:val="22"/>
              </w:rPr>
              <w:t>név, beosztás, tud. fokozat</w:t>
            </w:r>
            <w:r w:rsidRPr="006C6567">
              <w:rPr>
                <w:sz w:val="22"/>
                <w:szCs w:val="22"/>
              </w:rPr>
              <w:t>)</w:t>
            </w:r>
            <w:r w:rsidRPr="006C6567">
              <w:rPr>
                <w:b/>
                <w:sz w:val="22"/>
                <w:szCs w:val="22"/>
              </w:rPr>
              <w:t xml:space="preserve">: </w:t>
            </w:r>
            <w:r w:rsidRPr="006C6567">
              <w:rPr>
                <w:b/>
                <w:sz w:val="22"/>
                <w:szCs w:val="22"/>
                <w:highlight w:val="yellow"/>
              </w:rPr>
              <w:t>…….</w:t>
            </w:r>
          </w:p>
        </w:tc>
      </w:tr>
    </w:tbl>
    <w:p w:rsidR="00E20AEB" w:rsidRPr="00DF08CD" w:rsidRDefault="00E20AEB" w:rsidP="00E20AEB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B53DD5" w:rsidRPr="00E20AEB" w:rsidRDefault="00E20AEB" w:rsidP="00E20AEB">
      <w:pPr>
        <w:numPr>
          <w:ilvl w:val="0"/>
          <w:numId w:val="1"/>
        </w:numPr>
        <w:tabs>
          <w:tab w:val="left" w:pos="567"/>
        </w:tabs>
        <w:spacing w:after="120"/>
        <w:ind w:left="714" w:hanging="357"/>
        <w:rPr>
          <w:sz w:val="22"/>
          <w:szCs w:val="22"/>
        </w:rPr>
      </w:pPr>
      <w:r w:rsidRPr="00E615DC">
        <w:rPr>
          <w:sz w:val="22"/>
          <w:szCs w:val="22"/>
        </w:rPr>
        <w:t xml:space="preserve">esetleges </w:t>
      </w:r>
      <w:r w:rsidRPr="00E615DC">
        <w:rPr>
          <w:i/>
          <w:sz w:val="22"/>
          <w:szCs w:val="22"/>
        </w:rPr>
        <w:t>eltérések</w:t>
      </w:r>
      <w:r w:rsidRPr="00E615DC">
        <w:rPr>
          <w:sz w:val="22"/>
          <w:szCs w:val="22"/>
        </w:rPr>
        <w:t xml:space="preserve"> a magyar nyelvű képzéstől, ezek indokolása.</w:t>
      </w:r>
    </w:p>
    <w:sectPr w:rsidR="00B53DD5" w:rsidRPr="00E20A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1CEC" w:rsidRDefault="00FB1CEC" w:rsidP="00E20AEB">
      <w:r>
        <w:separator/>
      </w:r>
    </w:p>
  </w:endnote>
  <w:endnote w:type="continuationSeparator" w:id="0">
    <w:p w:rsidR="00FB1CEC" w:rsidRDefault="00FB1CEC" w:rsidP="00E20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1CEC" w:rsidRDefault="00FB1CEC" w:rsidP="00E20AEB">
      <w:r>
        <w:separator/>
      </w:r>
    </w:p>
  </w:footnote>
  <w:footnote w:type="continuationSeparator" w:id="0">
    <w:p w:rsidR="00FB1CEC" w:rsidRDefault="00FB1CEC" w:rsidP="00E20AEB">
      <w:r>
        <w:continuationSeparator/>
      </w:r>
    </w:p>
  </w:footnote>
  <w:footnote w:id="1">
    <w:p w:rsidR="00E20AEB" w:rsidRPr="00A5216A" w:rsidRDefault="00E20AEB" w:rsidP="00E20AEB">
      <w:pPr>
        <w:pStyle w:val="Lbjegyzetszveg"/>
        <w:ind w:left="142" w:hanging="142"/>
        <w:rPr>
          <w:sz w:val="4"/>
          <w:szCs w:val="4"/>
        </w:rPr>
      </w:pPr>
    </w:p>
    <w:p w:rsidR="00E20AEB" w:rsidRPr="0003723C" w:rsidRDefault="00E20AEB" w:rsidP="00E20AEB">
      <w:pPr>
        <w:pStyle w:val="Lbjegyzetszveg"/>
      </w:pPr>
      <w:r w:rsidRPr="0003723C">
        <w:rPr>
          <w:rStyle w:val="Lbjegyzet-hivatkozs"/>
          <w:highlight w:val="lightGray"/>
        </w:rPr>
        <w:footnoteRef/>
      </w:r>
      <w:r w:rsidRPr="0003723C">
        <w:t xml:space="preserve"> </w:t>
      </w:r>
      <w:proofErr w:type="spellStart"/>
      <w:r w:rsidRPr="00576C00">
        <w:rPr>
          <w:b/>
        </w:rPr>
        <w:t>N</w:t>
      </w:r>
      <w:r w:rsidRPr="0003723C">
        <w:rPr>
          <w:b/>
          <w:bCs/>
        </w:rPr>
        <w:t>ftv</w:t>
      </w:r>
      <w:proofErr w:type="spellEnd"/>
      <w:r w:rsidRPr="0003723C">
        <w:rPr>
          <w:b/>
          <w:bCs/>
        </w:rPr>
        <w:t xml:space="preserve">. 108. § </w:t>
      </w:r>
      <w:r w:rsidRPr="0003723C">
        <w:t>37.</w:t>
      </w:r>
      <w:r w:rsidRPr="0003723C">
        <w:rPr>
          <w:i/>
        </w:rPr>
        <w:t xml:space="preserve"> tanóra</w:t>
      </w:r>
      <w:r w:rsidRPr="0003723C">
        <w:t xml:space="preserve">: a tantervben meghatározott tanulmányi követelmények teljesítéséhez az oktató személyes közreműködését igénylő foglalkozás (előadás, szeminárium, gyakorlat, konzultáció), amelynek időtartama legalább negyvenöt, legfeljebb hatvan perc. </w:t>
      </w:r>
    </w:p>
  </w:footnote>
  <w:footnote w:id="2">
    <w:p w:rsidR="00E20AEB" w:rsidRPr="0003723C" w:rsidRDefault="00E20AEB" w:rsidP="00E20AEB">
      <w:pPr>
        <w:pStyle w:val="Lbjegyzetszveg"/>
      </w:pPr>
      <w:r w:rsidRPr="0003723C">
        <w:rPr>
          <w:rStyle w:val="Lbjegyzet-hivatkozs"/>
          <w:highlight w:val="lightGray"/>
        </w:rPr>
        <w:footnoteRef/>
      </w:r>
      <w:r w:rsidRPr="0003723C">
        <w:t xml:space="preserve">  </w:t>
      </w:r>
      <w:proofErr w:type="gramStart"/>
      <w:r w:rsidRPr="0003723C">
        <w:t>pl.</w:t>
      </w:r>
      <w:proofErr w:type="gramEnd"/>
      <w:r w:rsidRPr="0003723C">
        <w:t xml:space="preserve"> évközi beszámoló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1439EF"/>
    <w:multiLevelType w:val="hybridMultilevel"/>
    <w:tmpl w:val="700AB200"/>
    <w:lvl w:ilvl="0" w:tplc="230AB4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unga" w:hAnsi="Tunga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AEB"/>
    <w:rsid w:val="00017DD1"/>
    <w:rsid w:val="0024060E"/>
    <w:rsid w:val="00605D27"/>
    <w:rsid w:val="007F7E1D"/>
    <w:rsid w:val="00810799"/>
    <w:rsid w:val="00B53DD5"/>
    <w:rsid w:val="00E20AEB"/>
    <w:rsid w:val="00FB1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20A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E20AEB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E20AEB"/>
  </w:style>
  <w:style w:type="character" w:customStyle="1" w:styleId="LbjegyzetszvegChar">
    <w:name w:val="Lábjegyzetszöveg Char"/>
    <w:basedOn w:val="Bekezdsalapbettpusa"/>
    <w:link w:val="Lbjegyzetszveg"/>
    <w:semiHidden/>
    <w:rsid w:val="00E20AEB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20A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E20AEB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E20AEB"/>
  </w:style>
  <w:style w:type="character" w:customStyle="1" w:styleId="LbjegyzetszvegChar">
    <w:name w:val="Lábjegyzetszöveg Char"/>
    <w:basedOn w:val="Bekezdsalapbettpusa"/>
    <w:link w:val="Lbjegyzetszveg"/>
    <w:semiHidden/>
    <w:rsid w:val="00E20AEB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EKF</Company>
  <LinksUpToDate>false</LinksUpToDate>
  <CharactersWithSpaces>2192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EKF</dc:creator>
  <cp:lastModifiedBy>molnarr</cp:lastModifiedBy>
  <cp:revision>3</cp:revision>
  <dcterms:created xsi:type="dcterms:W3CDTF">2015-04-13T07:14:00Z</dcterms:created>
  <dcterms:modified xsi:type="dcterms:W3CDTF">2015-04-13T07:25:00Z</dcterms:modified>
</cp:coreProperties>
</file>