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8"/>
        <w:gridCol w:w="2230"/>
      </w:tblGrid>
      <w:tr w:rsidR="00E20AEB" w:rsidRPr="006C6567" w:rsidTr="00D92C78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C66AF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</w:t>
            </w:r>
            <w:r w:rsidR="00C66AF2">
              <w:rPr>
                <w:b/>
                <w:sz w:val="22"/>
                <w:szCs w:val="22"/>
              </w:rPr>
              <w:t>Funkcionális élelmiszerek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C66AF2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Kreditszáma: </w:t>
            </w:r>
            <w:r w:rsidR="00C66AF2">
              <w:rPr>
                <w:b/>
                <w:sz w:val="22"/>
                <w:szCs w:val="22"/>
              </w:rPr>
              <w:t>3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0E15FF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="007F7E1D" w:rsidRPr="007F7E1D">
              <w:rPr>
                <w:b/>
                <w:sz w:val="22"/>
                <w:szCs w:val="22"/>
              </w:rPr>
              <w:t>ea</w:t>
            </w:r>
            <w:proofErr w:type="spellEnd"/>
            <w:r w:rsidR="007F7E1D" w:rsidRPr="007F7E1D">
              <w:rPr>
                <w:b/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és száma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C66AF2">
              <w:rPr>
                <w:b/>
                <w:sz w:val="22"/>
                <w:szCs w:val="22"/>
              </w:rPr>
              <w:t>45</w:t>
            </w:r>
            <w:r w:rsidR="000E15FF">
              <w:rPr>
                <w:b/>
                <w:sz w:val="22"/>
                <w:szCs w:val="22"/>
              </w:rPr>
              <w:t>5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C66AF2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 w:rsidR="00C66AF2">
              <w:rPr>
                <w:b/>
                <w:sz w:val="22"/>
                <w:szCs w:val="22"/>
              </w:rPr>
              <w:t xml:space="preserve"> kollokvium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C66AF2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C66AF2">
              <w:rPr>
                <w:b/>
                <w:sz w:val="22"/>
                <w:szCs w:val="22"/>
              </w:rPr>
              <w:t>I</w:t>
            </w:r>
            <w:r w:rsidR="007F7E1D">
              <w:rPr>
                <w:b/>
                <w:sz w:val="22"/>
                <w:szCs w:val="22"/>
              </w:rPr>
              <w:t>V.</w:t>
            </w:r>
            <w:proofErr w:type="gramEnd"/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C66AF2" w:rsidRDefault="00E20AEB" w:rsidP="00C66AF2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C66AF2">
              <w:rPr>
                <w:b/>
                <w:i/>
                <w:sz w:val="22"/>
                <w:szCs w:val="22"/>
              </w:rPr>
              <w:t>Élelmiszermikrobiológia</w:t>
            </w:r>
            <w:proofErr w:type="spellEnd"/>
            <w:r w:rsidR="00C66AF2">
              <w:rPr>
                <w:b/>
                <w:i/>
                <w:sz w:val="22"/>
                <w:szCs w:val="22"/>
              </w:rPr>
              <w:t xml:space="preserve"> és –higiénia; Élelmiszeranalitika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20AEB" w:rsidRPr="006C6567" w:rsidTr="00D92C78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E20AEB" w:rsidRPr="006C6567" w:rsidRDefault="003F4C16" w:rsidP="00D92C78">
            <w:pPr>
              <w:ind w:left="34"/>
              <w:rPr>
                <w:sz w:val="22"/>
                <w:szCs w:val="22"/>
              </w:rPr>
            </w:pPr>
            <w:r w:rsidRPr="00455001">
              <w:t xml:space="preserve">A tárgy áttekinti a funkcionális élelmiszerek fogalomrendszerét, a funkcionális </w:t>
            </w:r>
            <w:proofErr w:type="spellStart"/>
            <w:r w:rsidRPr="00455001">
              <w:t>ingrediensek</w:t>
            </w:r>
            <w:proofErr w:type="spellEnd"/>
            <w:r w:rsidRPr="00455001">
              <w:t xml:space="preserve"> főbb fajtáit, ezek </w:t>
            </w:r>
            <w:proofErr w:type="gramStart"/>
            <w:r w:rsidRPr="00455001">
              <w:t>tulajdonságait</w:t>
            </w:r>
            <w:proofErr w:type="gramEnd"/>
            <w:r w:rsidRPr="00455001">
              <w:t xml:space="preserve"> humánfiziológiás funkcióikat és felhasználási lehetőségeiket az élelmiszer fejlesztésben. E mellett a tárgy másik fő területe az általános élelmiszertervezés alapjai, metodikája és mindezek adaptációja a funkcionális élelmiszerek kifejlesztéséhez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20AEB" w:rsidRPr="006C6567" w:rsidRDefault="00E20AEB" w:rsidP="00D92C78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:rsidTr="00D92C78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3F4C16" w:rsidRPr="003F4C16" w:rsidRDefault="003F4C16" w:rsidP="003F4C16">
            <w:pPr>
              <w:numPr>
                <w:ilvl w:val="0"/>
                <w:numId w:val="2"/>
              </w:numPr>
              <w:autoSpaceDE w:val="0"/>
              <w:autoSpaceDN w:val="0"/>
            </w:pPr>
            <w:r w:rsidRPr="003F4C16">
              <w:t>Barna M.: Táplálkozási diéta. Medicina Könyvkiadó Rt., Budapest, 1996.</w:t>
            </w:r>
          </w:p>
          <w:p w:rsidR="003F4C16" w:rsidRPr="003F4C16" w:rsidRDefault="003F4C16" w:rsidP="003F4C16">
            <w:pPr>
              <w:numPr>
                <w:ilvl w:val="0"/>
                <w:numId w:val="2"/>
              </w:numPr>
              <w:autoSpaceDE w:val="0"/>
              <w:autoSpaceDN w:val="0"/>
            </w:pPr>
            <w:r w:rsidRPr="003F4C16">
              <w:t xml:space="preserve">Kádas L. (Szerk.): Táplálkozástan jegyzet. Kereskedelmi, </w:t>
            </w:r>
            <w:proofErr w:type="spellStart"/>
            <w:r w:rsidRPr="003F4C16">
              <w:t>Vendéglátóipari</w:t>
            </w:r>
            <w:proofErr w:type="spellEnd"/>
            <w:r w:rsidRPr="003F4C16">
              <w:t xml:space="preserve"> és Idegenforgalmi Főiskola, Budapest, 1999.</w:t>
            </w:r>
          </w:p>
          <w:p w:rsidR="003F4C16" w:rsidRPr="003F4C16" w:rsidRDefault="003F4C16" w:rsidP="003F4C16">
            <w:pPr>
              <w:numPr>
                <w:ilvl w:val="0"/>
                <w:numId w:val="2"/>
              </w:numPr>
              <w:autoSpaceDE w:val="0"/>
              <w:autoSpaceDN w:val="0"/>
            </w:pPr>
            <w:r w:rsidRPr="003F4C16">
              <w:t>Kovács Á.: Az élelmiszertudomány alapjai II. Élelmiszerkémia. Pécsi Orvostudományi Egyetem, Pécs, 1999.</w:t>
            </w:r>
          </w:p>
          <w:p w:rsidR="00E20AEB" w:rsidRPr="003F4C16" w:rsidRDefault="003F4C16" w:rsidP="003F4C16">
            <w:pPr>
              <w:numPr>
                <w:ilvl w:val="0"/>
                <w:numId w:val="2"/>
              </w:numPr>
              <w:autoSpaceDE w:val="0"/>
              <w:autoSpaceDN w:val="0"/>
            </w:pPr>
            <w:r w:rsidRPr="003F4C16">
              <w:t>Szakfolyóiratok.</w:t>
            </w:r>
          </w:p>
        </w:tc>
        <w:bookmarkStart w:id="0" w:name="_GoBack"/>
        <w:bookmarkEnd w:id="0"/>
      </w:tr>
      <w:tr w:rsidR="00E20AEB" w:rsidRPr="006C6567" w:rsidTr="00D92C78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C66AF2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="007F7E1D">
              <w:rPr>
                <w:b/>
                <w:sz w:val="22"/>
                <w:szCs w:val="22"/>
              </w:rPr>
              <w:t>:</w:t>
            </w:r>
            <w:r w:rsidR="00C66AF2">
              <w:rPr>
                <w:b/>
                <w:sz w:val="22"/>
                <w:szCs w:val="22"/>
              </w:rPr>
              <w:t xml:space="preserve"> Dr. Szigeti Jenő</w:t>
            </w:r>
          </w:p>
        </w:tc>
      </w:tr>
      <w:tr w:rsidR="00E20AEB" w:rsidRPr="006C6567" w:rsidTr="00D92C78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Pr="006C6567">
              <w:rPr>
                <w:b/>
                <w:sz w:val="22"/>
                <w:szCs w:val="22"/>
                <w:highlight w:val="yellow"/>
              </w:rPr>
              <w:t>…….</w:t>
            </w:r>
          </w:p>
        </w:tc>
      </w:tr>
    </w:tbl>
    <w:p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B53DD5" w:rsidRPr="00E20AEB" w:rsidRDefault="00E20AEB" w:rsidP="00E20AEB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sectPr w:rsidR="00B53DD5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BCA" w:rsidRDefault="00EA0BCA" w:rsidP="00E20AEB">
      <w:r>
        <w:separator/>
      </w:r>
    </w:p>
  </w:endnote>
  <w:endnote w:type="continuationSeparator" w:id="0">
    <w:p w:rsidR="00EA0BCA" w:rsidRDefault="00EA0BCA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BCA" w:rsidRDefault="00EA0BCA" w:rsidP="00E20AEB">
      <w:r>
        <w:separator/>
      </w:r>
    </w:p>
  </w:footnote>
  <w:footnote w:type="continuationSeparator" w:id="0">
    <w:p w:rsidR="00EA0BCA" w:rsidRDefault="00EA0BCA" w:rsidP="00E20AEB">
      <w:r>
        <w:continuationSeparator/>
      </w:r>
    </w:p>
  </w:footnote>
  <w:footnote w:id="1">
    <w:p w:rsidR="00E20AEB" w:rsidRPr="00A5216A" w:rsidRDefault="00E20AEB" w:rsidP="00E20AEB">
      <w:pPr>
        <w:pStyle w:val="Lbjegyzetszveg"/>
        <w:ind w:left="142" w:hanging="142"/>
        <w:rPr>
          <w:sz w:val="4"/>
          <w:szCs w:val="4"/>
        </w:rPr>
      </w:pPr>
    </w:p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37025E"/>
    <w:multiLevelType w:val="hybridMultilevel"/>
    <w:tmpl w:val="218C5CB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17DD1"/>
    <w:rsid w:val="000E15FF"/>
    <w:rsid w:val="0024060E"/>
    <w:rsid w:val="003F4C16"/>
    <w:rsid w:val="00605D27"/>
    <w:rsid w:val="007F7E1D"/>
    <w:rsid w:val="00B53DD5"/>
    <w:rsid w:val="00C66AF2"/>
    <w:rsid w:val="00E20AEB"/>
    <w:rsid w:val="00EA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molnarr</cp:lastModifiedBy>
  <cp:revision>3</cp:revision>
  <dcterms:created xsi:type="dcterms:W3CDTF">2015-04-13T07:20:00Z</dcterms:created>
  <dcterms:modified xsi:type="dcterms:W3CDTF">2015-04-13T07:23:00Z</dcterms:modified>
</cp:coreProperties>
</file>